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朱光伟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国家自然科学基金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青年项目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融资交易对股票市场定价效率的影响机制研究——基于微观个体行为的视角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72003153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金融市场、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投资者行为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研究股票市场中个体融资交易者行为特征，进而研究融资机制对股票市场定价效率的影响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资本市场开放下的股市定价效率研究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大二到大四本科生，金融学相关专业优先。学生需具备基本的计量经济学知识，掌握s</w:t>
            </w:r>
            <w:r>
              <w:rPr>
                <w:sz w:val="24"/>
                <w:szCs w:val="24"/>
              </w:rPr>
              <w:t>tata</w:t>
            </w:r>
            <w:r>
              <w:rPr>
                <w:rFonts w:hint="eastAsia"/>
                <w:sz w:val="24"/>
                <w:szCs w:val="24"/>
              </w:rPr>
              <w:t>的基本操作，踏实、勤奋，对科研具有浓厚兴趣。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研究内容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中国股票市场从2</w:t>
            </w:r>
            <w:r>
              <w:rPr>
                <w:sz w:val="24"/>
                <w:szCs w:val="24"/>
              </w:rPr>
              <w:t>014</w:t>
            </w:r>
            <w:r>
              <w:rPr>
                <w:rFonts w:hint="eastAsia"/>
                <w:sz w:val="24"/>
                <w:szCs w:val="24"/>
              </w:rPr>
              <w:t>年开始逐步启动了“沪港通”和“深港通”机制，开始进行双向开放改革。资本市场开放对金融系统和公司治理都会产生重要的影响。目前国内对此问题的研究刚刚起步，有大量值得深入研究的话题。本项目的主要研究内容包含两个部分：第一，资本市场开放对市场定价造成了怎样的影响；第二，资本市场开放影响定价的渠道分析，包括公司治理、信息治理、公司行为、投资者行为等方面。这些角度都是潜在的研究话题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实施过程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首先，学生需要大量阅读相关文献，定期和指导老师报告前人研究基础和前沿；第二，确定两到三个研究问题，有针对性地阅读文献；第三，根据研究问题确定研究思路和研究框架，并有针对性地深入学习计量方法，如双重差分、断点回归、P</w:t>
            </w:r>
            <w:r>
              <w:rPr>
                <w:sz w:val="24"/>
                <w:szCs w:val="24"/>
              </w:rPr>
              <w:t>SM</w:t>
            </w:r>
            <w:r>
              <w:rPr>
                <w:rFonts w:hint="eastAsia"/>
                <w:sz w:val="24"/>
                <w:szCs w:val="24"/>
              </w:rPr>
              <w:t>等；第四，正式开始实证研究，定期与指导老师交流进度，并完成论文撰写与投稿。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成效要求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学生需通过本项目的研究，对我国资本市场开放的效果有深入的理解，形成2-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篇工作论文，并最终完成投稿与发表。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F5AF8"/>
    <w:multiLevelType w:val="multilevel"/>
    <w:tmpl w:val="689F5AF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06385D"/>
    <w:rsid w:val="0006424B"/>
    <w:rsid w:val="000A4746"/>
    <w:rsid w:val="0016709A"/>
    <w:rsid w:val="001D5115"/>
    <w:rsid w:val="00326760"/>
    <w:rsid w:val="003D6CEB"/>
    <w:rsid w:val="005B207B"/>
    <w:rsid w:val="005E6263"/>
    <w:rsid w:val="00657801"/>
    <w:rsid w:val="0067049C"/>
    <w:rsid w:val="006C7BC6"/>
    <w:rsid w:val="007A19AB"/>
    <w:rsid w:val="007B6F03"/>
    <w:rsid w:val="007F5764"/>
    <w:rsid w:val="008F64DC"/>
    <w:rsid w:val="00914AE0"/>
    <w:rsid w:val="0092184D"/>
    <w:rsid w:val="00BB6633"/>
    <w:rsid w:val="00BF0494"/>
    <w:rsid w:val="00C42A21"/>
    <w:rsid w:val="00E27DF2"/>
    <w:rsid w:val="06825E37"/>
    <w:rsid w:val="0D0C1773"/>
    <w:rsid w:val="0E6B4B00"/>
    <w:rsid w:val="16960943"/>
    <w:rsid w:val="22F3444D"/>
    <w:rsid w:val="319262CF"/>
    <w:rsid w:val="35D04C5C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2</Pages>
  <Words>131</Words>
  <Characters>748</Characters>
  <Lines>6</Lines>
  <Paragraphs>1</Paragraphs>
  <TotalTime>335</TotalTime>
  <ScaleCrop>false</ScaleCrop>
  <LinksUpToDate>false</LinksUpToDate>
  <CharactersWithSpaces>878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2021-03-26T06:56:44Z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